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E6E" w:rsidRDefault="00C20B09">
      <w:pPr>
        <w:jc w:val="center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附件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1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：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20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2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3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年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江苏省扬州中学篮球运动员专项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考试方案</w:t>
      </w:r>
    </w:p>
    <w:p w:rsidR="00655E6E" w:rsidRDefault="00C20B09">
      <w:pPr>
        <w:spacing w:line="420" w:lineRule="exact"/>
        <w:ind w:firstLine="482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一、</w:t>
      </w:r>
      <w:r>
        <w:rPr>
          <w:rFonts w:ascii="仿宋" w:eastAsia="仿宋" w:hAnsi="仿宋" w:cs="仿宋" w:hint="eastAsia"/>
          <w:kern w:val="0"/>
          <w:sz w:val="24"/>
          <w:szCs w:val="24"/>
        </w:rPr>
        <w:t>篮球</w:t>
      </w:r>
      <w:r>
        <w:rPr>
          <w:rFonts w:ascii="仿宋" w:eastAsia="仿宋" w:hAnsi="仿宋" w:cs="仿宋" w:hint="eastAsia"/>
          <w:bCs/>
          <w:sz w:val="24"/>
          <w:szCs w:val="24"/>
        </w:rPr>
        <w:t>专项考试内容</w:t>
      </w:r>
    </w:p>
    <w:p w:rsidR="00655E6E" w:rsidRDefault="00C20B09">
      <w:pPr>
        <w:spacing w:line="44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专项按百分制的形式计分，所得分数×折算成专项最后成绩。</w:t>
      </w:r>
    </w:p>
    <w:p w:rsidR="00655E6E" w:rsidRDefault="00C20B09">
      <w:pPr>
        <w:spacing w:line="440" w:lineRule="exact"/>
        <w:ind w:firstLineChars="200" w:firstLine="482"/>
        <w:rPr>
          <w:rFonts w:ascii="仿宋" w:eastAsia="仿宋" w:hAnsi="仿宋" w:cs="仿宋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1</w:t>
      </w:r>
      <w:r>
        <w:rPr>
          <w:rFonts w:ascii="仿宋" w:eastAsia="仿宋" w:hAnsi="仿宋" w:cs="仿宋" w:hint="eastAsia"/>
          <w:b/>
          <w:sz w:val="24"/>
          <w:szCs w:val="24"/>
        </w:rPr>
        <w:t>．考试项目</w:t>
      </w:r>
    </w:p>
    <w:tbl>
      <w:tblPr>
        <w:tblW w:w="81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1"/>
        <w:gridCol w:w="3212"/>
        <w:gridCol w:w="3397"/>
      </w:tblGrid>
      <w:tr w:rsidR="00655E6E">
        <w:tc>
          <w:tcPr>
            <w:tcW w:w="1491" w:type="dxa"/>
            <w:noWrap/>
            <w:vAlign w:val="center"/>
          </w:tcPr>
          <w:p w:rsidR="00655E6E" w:rsidRDefault="00C20B09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考试项目</w:t>
            </w:r>
          </w:p>
        </w:tc>
        <w:tc>
          <w:tcPr>
            <w:tcW w:w="3212" w:type="dxa"/>
            <w:noWrap/>
            <w:vAlign w:val="center"/>
          </w:tcPr>
          <w:p w:rsidR="00655E6E" w:rsidRDefault="00C20B09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考试内容</w:t>
            </w:r>
          </w:p>
        </w:tc>
        <w:tc>
          <w:tcPr>
            <w:tcW w:w="3397" w:type="dxa"/>
            <w:noWrap/>
            <w:vAlign w:val="center"/>
          </w:tcPr>
          <w:p w:rsidR="00655E6E" w:rsidRDefault="00C20B09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分值（百分制）</w:t>
            </w:r>
          </w:p>
        </w:tc>
      </w:tr>
      <w:tr w:rsidR="00655E6E">
        <w:trPr>
          <w:cantSplit/>
          <w:trHeight w:val="480"/>
        </w:trPr>
        <w:tc>
          <w:tcPr>
            <w:tcW w:w="1491" w:type="dxa"/>
            <w:vMerge w:val="restart"/>
            <w:noWrap/>
            <w:vAlign w:val="center"/>
          </w:tcPr>
          <w:p w:rsidR="00655E6E" w:rsidRDefault="00C20B09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专项素质</w:t>
            </w:r>
          </w:p>
        </w:tc>
        <w:tc>
          <w:tcPr>
            <w:tcW w:w="3212" w:type="dxa"/>
            <w:noWrap/>
          </w:tcPr>
          <w:p w:rsidR="00655E6E" w:rsidRDefault="00C20B09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助跑摸高</w:t>
            </w:r>
          </w:p>
        </w:tc>
        <w:tc>
          <w:tcPr>
            <w:tcW w:w="3397" w:type="dxa"/>
            <w:vMerge w:val="restart"/>
            <w:noWrap/>
            <w:vAlign w:val="center"/>
          </w:tcPr>
          <w:p w:rsidR="00655E6E" w:rsidRDefault="00C20B09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分</w:t>
            </w:r>
          </w:p>
        </w:tc>
      </w:tr>
      <w:tr w:rsidR="00655E6E">
        <w:trPr>
          <w:cantSplit/>
          <w:trHeight w:val="475"/>
        </w:trPr>
        <w:tc>
          <w:tcPr>
            <w:tcW w:w="1491" w:type="dxa"/>
            <w:vMerge w:val="restart"/>
            <w:noWrap/>
            <w:vAlign w:val="center"/>
          </w:tcPr>
          <w:p w:rsidR="00655E6E" w:rsidRDefault="00C20B09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专项技术</w:t>
            </w:r>
          </w:p>
        </w:tc>
        <w:tc>
          <w:tcPr>
            <w:tcW w:w="3212" w:type="dxa"/>
            <w:noWrap/>
          </w:tcPr>
          <w:p w:rsidR="00655E6E" w:rsidRDefault="00C20B09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全场综合技术</w:t>
            </w:r>
          </w:p>
        </w:tc>
        <w:tc>
          <w:tcPr>
            <w:tcW w:w="3397" w:type="dxa"/>
            <w:vMerge w:val="restart"/>
            <w:tcBorders>
              <w:bottom w:val="single" w:sz="4" w:space="0" w:color="auto"/>
            </w:tcBorders>
            <w:noWrap/>
            <w:vAlign w:val="center"/>
          </w:tcPr>
          <w:p w:rsidR="00655E6E" w:rsidRDefault="00C20B09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分</w:t>
            </w:r>
          </w:p>
        </w:tc>
      </w:tr>
      <w:tr w:rsidR="00655E6E">
        <w:trPr>
          <w:cantSplit/>
          <w:trHeight w:val="330"/>
        </w:trPr>
        <w:tc>
          <w:tcPr>
            <w:tcW w:w="1491" w:type="dxa"/>
            <w:vMerge/>
            <w:noWrap/>
          </w:tcPr>
          <w:p w:rsidR="00655E6E" w:rsidRDefault="00655E6E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3212" w:type="dxa"/>
            <w:noWrap/>
          </w:tcPr>
          <w:p w:rsidR="00655E6E" w:rsidRDefault="00C20B09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投篮</w:t>
            </w:r>
          </w:p>
        </w:tc>
        <w:tc>
          <w:tcPr>
            <w:tcW w:w="3397" w:type="dxa"/>
            <w:noWrap/>
            <w:vAlign w:val="center"/>
          </w:tcPr>
          <w:p w:rsidR="00655E6E" w:rsidRDefault="00C20B09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30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分</w:t>
            </w:r>
          </w:p>
        </w:tc>
      </w:tr>
      <w:tr w:rsidR="00655E6E">
        <w:trPr>
          <w:cantSplit/>
          <w:trHeight w:val="265"/>
        </w:trPr>
        <w:tc>
          <w:tcPr>
            <w:tcW w:w="1491" w:type="dxa"/>
            <w:vMerge/>
            <w:noWrap/>
          </w:tcPr>
          <w:p w:rsidR="00655E6E" w:rsidRDefault="00655E6E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3212" w:type="dxa"/>
            <w:noWrap/>
          </w:tcPr>
          <w:p w:rsidR="00655E6E" w:rsidRDefault="00C20B09">
            <w:pPr>
              <w:spacing w:line="440" w:lineRule="exac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实战</w:t>
            </w:r>
          </w:p>
        </w:tc>
        <w:tc>
          <w:tcPr>
            <w:tcW w:w="3397" w:type="dxa"/>
            <w:noWrap/>
            <w:vAlign w:val="center"/>
          </w:tcPr>
          <w:p w:rsidR="00655E6E" w:rsidRDefault="00C20B09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分</w:t>
            </w:r>
          </w:p>
        </w:tc>
      </w:tr>
    </w:tbl>
    <w:p w:rsidR="00655E6E" w:rsidRDefault="00C20B09">
      <w:pPr>
        <w:spacing w:line="440" w:lineRule="exact"/>
        <w:ind w:firstLineChars="200" w:firstLine="482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2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．考试办法与要求</w:t>
      </w:r>
    </w:p>
    <w:p w:rsidR="00655E6E" w:rsidRDefault="00C20B09">
      <w:pPr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（</w:t>
      </w:r>
      <w:r>
        <w:rPr>
          <w:rFonts w:ascii="仿宋" w:eastAsia="仿宋" w:hAnsi="仿宋" w:cs="仿宋" w:hint="eastAsia"/>
          <w:kern w:val="0"/>
          <w:sz w:val="24"/>
          <w:szCs w:val="24"/>
        </w:rPr>
        <w:t>1</w:t>
      </w:r>
      <w:r>
        <w:rPr>
          <w:rFonts w:ascii="仿宋" w:eastAsia="仿宋" w:hAnsi="仿宋" w:cs="仿宋" w:hint="eastAsia"/>
          <w:kern w:val="0"/>
          <w:sz w:val="24"/>
          <w:szCs w:val="24"/>
        </w:rPr>
        <w:t>）</w:t>
      </w:r>
      <w:r>
        <w:rPr>
          <w:rFonts w:ascii="仿宋" w:eastAsia="仿宋" w:hAnsi="仿宋" w:cs="仿宋" w:hint="eastAsia"/>
          <w:sz w:val="24"/>
          <w:szCs w:val="24"/>
        </w:rPr>
        <w:t>专项素质考试办法与要求</w:t>
      </w:r>
    </w:p>
    <w:p w:rsidR="00655E6E" w:rsidRDefault="00C20B09">
      <w:pPr>
        <w:spacing w:line="440" w:lineRule="exact"/>
        <w:ind w:firstLineChars="300" w:firstLine="720"/>
        <w:outlineLvl w:val="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①</w:t>
      </w:r>
      <w:r>
        <w:rPr>
          <w:rFonts w:ascii="仿宋" w:eastAsia="仿宋" w:hAnsi="仿宋" w:cs="仿宋" w:hint="eastAsia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</w:rPr>
        <w:t>助跑摸高</w:t>
      </w:r>
      <w:bookmarkStart w:id="0" w:name="_GoBack"/>
      <w:bookmarkEnd w:id="0"/>
    </w:p>
    <w:p w:rsidR="00655E6E" w:rsidRDefault="00C20B09">
      <w:pPr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测定身高：预先将测量尺固定在墙上（或在墙上预先画出），考生以两脚并拢、身体保持正直（头的后部、臀部、小腿突出部和脚跟必须同时接触墙壁）的姿势站在标有测量尺的位置，监考教师借助三角尺（数学课教具）测定考生的身高（</w:t>
      </w:r>
      <w:r>
        <w:rPr>
          <w:rFonts w:ascii="仿宋" w:eastAsia="仿宋" w:hAnsi="仿宋" w:cs="仿宋" w:hint="eastAsia"/>
          <w:sz w:val="24"/>
          <w:szCs w:val="24"/>
        </w:rPr>
        <w:t>H</w:t>
      </w:r>
      <w:r>
        <w:rPr>
          <w:rFonts w:ascii="仿宋" w:eastAsia="仿宋" w:hAnsi="仿宋" w:cs="仿宋" w:hint="eastAsia"/>
          <w:sz w:val="24"/>
          <w:szCs w:val="24"/>
        </w:rPr>
        <w:t>）。</w:t>
      </w:r>
    </w:p>
    <w:p w:rsidR="00655E6E" w:rsidRDefault="00C20B09">
      <w:pPr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助跑摸高：经过助跑，用单脚或双脚跳起，单手向上触摸“摸高板”，助跑距离和助跑考试方法不限。每名考生摸高</w:t>
      </w:r>
      <w:r>
        <w:rPr>
          <w:rFonts w:ascii="仿宋" w:eastAsia="仿宋" w:hAnsi="仿宋" w:cs="仿宋" w:hint="eastAsia"/>
          <w:sz w:val="24"/>
          <w:szCs w:val="24"/>
        </w:rPr>
        <w:t>2</w:t>
      </w:r>
      <w:r>
        <w:rPr>
          <w:rFonts w:ascii="仿宋" w:eastAsia="仿宋" w:hAnsi="仿宋" w:cs="仿宋" w:hint="eastAsia"/>
          <w:sz w:val="24"/>
          <w:szCs w:val="24"/>
        </w:rPr>
        <w:t>次，取其中最高的</w:t>
      </w:r>
      <w:r>
        <w:rPr>
          <w:rFonts w:ascii="仿宋" w:eastAsia="仿宋" w:hAnsi="仿宋" w:cs="仿宋" w:hint="eastAsia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次成绩（</w:t>
      </w:r>
      <w:r>
        <w:rPr>
          <w:rFonts w:ascii="仿宋" w:eastAsia="仿宋" w:hAnsi="仿宋" w:cs="仿宋" w:hint="eastAsia"/>
          <w:sz w:val="24"/>
          <w:szCs w:val="24"/>
        </w:rPr>
        <w:t>h</w:t>
      </w:r>
      <w:r>
        <w:rPr>
          <w:rFonts w:ascii="仿宋" w:eastAsia="仿宋" w:hAnsi="仿宋" w:cs="仿宋" w:hint="eastAsia"/>
          <w:sz w:val="24"/>
          <w:szCs w:val="24"/>
        </w:rPr>
        <w:t>）。</w:t>
      </w:r>
    </w:p>
    <w:p w:rsidR="00655E6E" w:rsidRDefault="00C20B09">
      <w:pPr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成绩评定：助跑摸高的成绩（</w:t>
      </w:r>
      <w:r>
        <w:rPr>
          <w:rFonts w:ascii="仿宋" w:eastAsia="仿宋" w:hAnsi="仿宋" w:cs="仿宋" w:hint="eastAsia"/>
          <w:sz w:val="24"/>
          <w:szCs w:val="24"/>
        </w:rPr>
        <w:t>M</w:t>
      </w:r>
      <w:r>
        <w:rPr>
          <w:rFonts w:ascii="仿宋" w:eastAsia="仿宋" w:hAnsi="仿宋" w:cs="仿宋" w:hint="eastAsia"/>
          <w:sz w:val="24"/>
          <w:szCs w:val="24"/>
        </w:rPr>
        <w:t>）用下列公式计算：</w:t>
      </w:r>
    </w:p>
    <w:p w:rsidR="00655E6E" w:rsidRDefault="00C20B09">
      <w:pPr>
        <w:spacing w:line="440" w:lineRule="exact"/>
        <w:ind w:firstLineChars="700" w:firstLine="16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noProof/>
          <w:sz w:val="24"/>
          <w:szCs w:val="24"/>
        </w:rPr>
        <w:drawing>
          <wp:inline distT="0" distB="0" distL="114300" distR="114300">
            <wp:extent cx="798195" cy="20256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E6E" w:rsidRDefault="00C20B09">
      <w:pPr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</w:t>
      </w:r>
      <w:r>
        <w:rPr>
          <w:rFonts w:ascii="仿宋" w:eastAsia="仿宋" w:hAnsi="仿宋" w:cs="仿宋" w:hint="eastAsia"/>
          <w:sz w:val="24"/>
          <w:szCs w:val="24"/>
        </w:rPr>
        <w:t>2</w:t>
      </w:r>
      <w:r>
        <w:rPr>
          <w:rFonts w:ascii="仿宋" w:eastAsia="仿宋" w:hAnsi="仿宋" w:cs="仿宋" w:hint="eastAsia"/>
          <w:sz w:val="24"/>
          <w:szCs w:val="24"/>
        </w:rPr>
        <w:t>）专项技术考试办法与要求</w:t>
      </w:r>
    </w:p>
    <w:p w:rsidR="00655E6E" w:rsidRDefault="00C20B09">
      <w:pPr>
        <w:spacing w:line="44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①</w:t>
      </w:r>
      <w:r>
        <w:rPr>
          <w:rFonts w:ascii="仿宋" w:eastAsia="仿宋" w:hAnsi="仿宋" w:cs="仿宋" w:hint="eastAsia"/>
          <w:kern w:val="0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kern w:val="0"/>
          <w:sz w:val="24"/>
          <w:szCs w:val="24"/>
        </w:rPr>
        <w:t>全场综合技术（变向运球与传接球投篮）</w:t>
      </w:r>
    </w:p>
    <w:p w:rsidR="00655E6E" w:rsidRDefault="00C20B09">
      <w:pPr>
        <w:spacing w:line="44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见图</w:t>
      </w:r>
      <w:r>
        <w:rPr>
          <w:rFonts w:ascii="仿宋" w:eastAsia="仿宋" w:hAnsi="仿宋" w:cs="仿宋" w:hint="eastAsia"/>
          <w:kern w:val="0"/>
          <w:sz w:val="24"/>
          <w:szCs w:val="24"/>
        </w:rPr>
        <w:t>1</w:t>
      </w:r>
      <w:r>
        <w:rPr>
          <w:rFonts w:ascii="仿宋" w:eastAsia="仿宋" w:hAnsi="仿宋" w:cs="仿宋" w:hint="eastAsia"/>
          <w:kern w:val="0"/>
          <w:sz w:val="24"/>
          <w:szCs w:val="24"/>
        </w:rPr>
        <w:t>。以右手为例：考</w:t>
      </w:r>
      <w:r>
        <w:rPr>
          <w:rFonts w:ascii="仿宋" w:eastAsia="仿宋" w:hAnsi="仿宋" w:cs="仿宋" w:hint="eastAsia"/>
          <w:kern w:val="0"/>
          <w:sz w:val="24"/>
          <w:szCs w:val="24"/>
        </w:rPr>
        <w:t>生站于端线中点处（篮板下）面向场内。持球听口令（或哨音）按图示路线用右手运球至①处，在任一脚踏上①时做背后运球换左手运球至②处，当脚踏及②时做体前换手变向运球，右手运球绕过障碍物③传球给站在接球区的陪考员</w:t>
      </w:r>
      <w:r w:rsidR="00655E6E">
        <w:rPr>
          <w:rFonts w:ascii="仿宋" w:eastAsia="仿宋" w:hAnsi="仿宋" w:cs="仿宋" w:hint="eastAsia"/>
          <w:sz w:val="24"/>
          <w:szCs w:val="24"/>
        </w:rPr>
        <w:fldChar w:fldCharType="begin"/>
      </w:r>
      <w:r>
        <w:rPr>
          <w:rFonts w:ascii="仿宋" w:eastAsia="仿宋" w:hAnsi="仿宋" w:cs="仿宋" w:hint="eastAsia"/>
          <w:sz w:val="24"/>
          <w:szCs w:val="24"/>
        </w:rPr>
        <w:instrText xml:space="preserve"> eq \o\ac(</w:instrText>
      </w:r>
      <w:r>
        <w:rPr>
          <w:rFonts w:ascii="仿宋" w:eastAsia="仿宋" w:hAnsi="仿宋" w:cs="仿宋" w:hint="eastAsia"/>
          <w:position w:val="-4"/>
          <w:sz w:val="36"/>
          <w:szCs w:val="24"/>
        </w:rPr>
        <w:instrText>○</w:instrText>
      </w:r>
      <w:r>
        <w:rPr>
          <w:rFonts w:ascii="仿宋" w:eastAsia="仿宋" w:hAnsi="仿宋" w:cs="仿宋" w:hint="eastAsia"/>
          <w:sz w:val="24"/>
          <w:szCs w:val="24"/>
        </w:rPr>
        <w:instrText>,</w:instrText>
      </w:r>
      <w:r>
        <w:rPr>
          <w:rFonts w:ascii="仿宋" w:eastAsia="仿宋" w:hAnsi="仿宋" w:cs="仿宋" w:hint="eastAsia"/>
          <w:sz w:val="24"/>
          <w:szCs w:val="24"/>
        </w:rPr>
        <w:instrText>×</w:instrText>
      </w:r>
      <w:r>
        <w:rPr>
          <w:rFonts w:ascii="仿宋" w:eastAsia="仿宋" w:hAnsi="仿宋" w:cs="仿宋" w:hint="eastAsia"/>
          <w:sz w:val="24"/>
          <w:szCs w:val="24"/>
        </w:rPr>
        <w:instrText>)</w:instrText>
      </w:r>
      <w:r w:rsidR="00655E6E">
        <w:rPr>
          <w:rFonts w:ascii="仿宋" w:eastAsia="仿宋" w:hAnsi="仿宋" w:cs="仿宋" w:hint="eastAsia"/>
          <w:sz w:val="24"/>
          <w:szCs w:val="24"/>
        </w:rPr>
        <w:fldChar w:fldCharType="end"/>
      </w:r>
      <w:r>
        <w:rPr>
          <w:rFonts w:ascii="仿宋" w:eastAsia="仿宋" w:hAnsi="仿宋" w:cs="仿宋" w:hint="eastAsia"/>
          <w:kern w:val="0"/>
          <w:sz w:val="24"/>
          <w:szCs w:val="24"/>
        </w:rPr>
        <w:t>并接回传球右手上篮。球中篮后抢篮板接右手运球至④，在脚踏上④时做背后运球换左手运球至⑤，当脚踏及⑤时做体前换手变向运球，右手运球绕过障碍物⑥传球给站在接球区的陪考员</w:t>
      </w:r>
      <w:r w:rsidR="00655E6E">
        <w:rPr>
          <w:rFonts w:ascii="仿宋" w:eastAsia="仿宋" w:hAnsi="仿宋" w:cs="仿宋" w:hint="eastAsia"/>
          <w:sz w:val="24"/>
          <w:szCs w:val="24"/>
        </w:rPr>
        <w:fldChar w:fldCharType="begin"/>
      </w:r>
      <w:r>
        <w:rPr>
          <w:rFonts w:ascii="仿宋" w:eastAsia="仿宋" w:hAnsi="仿宋" w:cs="仿宋" w:hint="eastAsia"/>
          <w:sz w:val="24"/>
          <w:szCs w:val="24"/>
        </w:rPr>
        <w:instrText xml:space="preserve"> eq \o\ac(</w:instrText>
      </w:r>
      <w:r>
        <w:rPr>
          <w:rFonts w:ascii="仿宋" w:eastAsia="仿宋" w:hAnsi="仿宋" w:cs="仿宋" w:hint="eastAsia"/>
          <w:position w:val="-4"/>
          <w:sz w:val="36"/>
          <w:szCs w:val="24"/>
        </w:rPr>
        <w:instrText>○</w:instrText>
      </w:r>
      <w:r>
        <w:rPr>
          <w:rFonts w:ascii="仿宋" w:eastAsia="仿宋" w:hAnsi="仿宋" w:cs="仿宋" w:hint="eastAsia"/>
          <w:sz w:val="24"/>
          <w:szCs w:val="24"/>
        </w:rPr>
        <w:instrText>,</w:instrText>
      </w:r>
      <w:r>
        <w:rPr>
          <w:rFonts w:ascii="仿宋" w:eastAsia="仿宋" w:hAnsi="仿宋" w:cs="仿宋" w:hint="eastAsia"/>
          <w:sz w:val="24"/>
          <w:szCs w:val="24"/>
        </w:rPr>
        <w:instrText>×</w:instrText>
      </w:r>
      <w:r>
        <w:rPr>
          <w:rFonts w:ascii="仿宋" w:eastAsia="仿宋" w:hAnsi="仿宋" w:cs="仿宋" w:hint="eastAsia"/>
          <w:sz w:val="24"/>
          <w:szCs w:val="24"/>
        </w:rPr>
        <w:instrText>)</w:instrText>
      </w:r>
      <w:r w:rsidR="00655E6E">
        <w:rPr>
          <w:rFonts w:ascii="仿宋" w:eastAsia="仿宋" w:hAnsi="仿宋" w:cs="仿宋" w:hint="eastAsia"/>
          <w:sz w:val="24"/>
          <w:szCs w:val="24"/>
        </w:rPr>
        <w:fldChar w:fldCharType="end"/>
      </w:r>
      <w:r>
        <w:rPr>
          <w:rFonts w:ascii="仿宋" w:eastAsia="仿宋" w:hAnsi="仿宋" w:cs="仿宋" w:hint="eastAsia"/>
          <w:kern w:val="0"/>
          <w:sz w:val="24"/>
          <w:szCs w:val="24"/>
        </w:rPr>
        <w:t>并接回传球右手上篮，投篮不中必须补中（补篮方法不限），球中篮停表。每人</w:t>
      </w:r>
      <w:r>
        <w:rPr>
          <w:rFonts w:ascii="仿宋" w:eastAsia="仿宋" w:hAnsi="仿宋" w:cs="仿宋" w:hint="eastAsia"/>
          <w:kern w:val="0"/>
          <w:sz w:val="24"/>
          <w:szCs w:val="24"/>
        </w:rPr>
        <w:t>2</w:t>
      </w:r>
      <w:r>
        <w:rPr>
          <w:rFonts w:ascii="仿宋" w:eastAsia="仿宋" w:hAnsi="仿宋" w:cs="仿宋" w:hint="eastAsia"/>
          <w:kern w:val="0"/>
          <w:sz w:val="24"/>
          <w:szCs w:val="24"/>
        </w:rPr>
        <w:t>次，计其中</w:t>
      </w:r>
      <w:r>
        <w:rPr>
          <w:rFonts w:ascii="仿宋" w:eastAsia="仿宋" w:hAnsi="仿宋" w:cs="仿宋" w:hint="eastAsia"/>
          <w:kern w:val="0"/>
          <w:sz w:val="24"/>
          <w:szCs w:val="24"/>
        </w:rPr>
        <w:t>1</w:t>
      </w:r>
      <w:r>
        <w:rPr>
          <w:rFonts w:ascii="仿宋" w:eastAsia="仿宋" w:hAnsi="仿宋" w:cs="仿宋" w:hint="eastAsia"/>
          <w:kern w:val="0"/>
          <w:sz w:val="24"/>
          <w:szCs w:val="24"/>
        </w:rPr>
        <w:t>次最佳成绩（</w:t>
      </w:r>
      <w:r>
        <w:rPr>
          <w:rFonts w:ascii="仿宋" w:eastAsia="仿宋" w:hAnsi="仿宋" w:cs="仿宋" w:hint="eastAsia"/>
          <w:kern w:val="0"/>
          <w:sz w:val="24"/>
          <w:szCs w:val="24"/>
        </w:rPr>
        <w:t>X</w:t>
      </w:r>
      <w:r>
        <w:rPr>
          <w:rFonts w:ascii="仿宋" w:eastAsia="仿宋" w:hAnsi="仿宋" w:cs="仿宋" w:hint="eastAsia"/>
          <w:kern w:val="0"/>
          <w:sz w:val="24"/>
          <w:szCs w:val="24"/>
        </w:rPr>
        <w:t>）。（左手考生考试则相反）</w:t>
      </w:r>
    </w:p>
    <w:p w:rsidR="00655E6E" w:rsidRDefault="00C20B09">
      <w:pPr>
        <w:spacing w:line="440" w:lineRule="exact"/>
        <w:ind w:firstLineChars="240" w:firstLine="576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场地要求：</w:t>
      </w:r>
    </w:p>
    <w:p w:rsidR="00655E6E" w:rsidRDefault="00C20B09">
      <w:pPr>
        <w:spacing w:line="440" w:lineRule="exact"/>
        <w:ind w:firstLineChars="240" w:firstLine="576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A</w:t>
      </w:r>
      <w:r>
        <w:rPr>
          <w:rFonts w:ascii="仿宋" w:eastAsia="仿宋" w:hAnsi="仿宋" w:cs="仿宋" w:hint="eastAsia"/>
          <w:kern w:val="0"/>
          <w:sz w:val="24"/>
          <w:szCs w:val="24"/>
        </w:rPr>
        <w:t>：篮球场地上的标志</w:t>
      </w:r>
      <w:r>
        <w:rPr>
          <w:rFonts w:ascii="仿宋" w:eastAsia="仿宋" w:hAnsi="仿宋" w:cs="仿宋" w:hint="eastAsia"/>
          <w:bCs/>
          <w:color w:val="000000"/>
          <w:kern w:val="0"/>
          <w:sz w:val="24"/>
          <w:szCs w:val="24"/>
        </w:rPr>
        <w:t>①、</w:t>
      </w:r>
      <w:r>
        <w:rPr>
          <w:rFonts w:ascii="仿宋" w:eastAsia="仿宋" w:hAnsi="仿宋" w:cs="仿宋" w:hint="eastAsia"/>
          <w:bCs/>
          <w:kern w:val="0"/>
          <w:sz w:val="24"/>
          <w:szCs w:val="24"/>
        </w:rPr>
        <w:t>②、④、</w:t>
      </w:r>
      <w:r>
        <w:rPr>
          <w:rFonts w:ascii="仿宋" w:eastAsia="仿宋" w:hAnsi="仿宋" w:cs="仿宋" w:hint="eastAsia"/>
          <w:kern w:val="0"/>
          <w:sz w:val="24"/>
          <w:szCs w:val="24"/>
        </w:rPr>
        <w:t>⑤</w:t>
      </w:r>
      <w:r>
        <w:rPr>
          <w:rFonts w:ascii="仿宋" w:eastAsia="仿宋" w:hAnsi="仿宋" w:cs="仿宋" w:hint="eastAsia"/>
          <w:bCs/>
          <w:kern w:val="0"/>
          <w:sz w:val="24"/>
          <w:szCs w:val="24"/>
        </w:rPr>
        <w:t>为直径米的实心圆圈，③</w:t>
      </w:r>
      <w:r>
        <w:rPr>
          <w:rFonts w:ascii="仿宋" w:eastAsia="仿宋" w:hAnsi="仿宋" w:cs="仿宋" w:hint="eastAsia"/>
          <w:b/>
          <w:bCs/>
          <w:kern w:val="0"/>
          <w:sz w:val="24"/>
          <w:szCs w:val="24"/>
        </w:rPr>
        <w:t>、</w:t>
      </w:r>
      <w:r>
        <w:rPr>
          <w:rFonts w:ascii="仿宋" w:eastAsia="仿宋" w:hAnsi="仿宋" w:cs="仿宋" w:hint="eastAsia"/>
          <w:kern w:val="0"/>
          <w:sz w:val="24"/>
          <w:szCs w:val="24"/>
        </w:rPr>
        <w:t>⑥为障碍物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4"/>
          <w:szCs w:val="24"/>
        </w:rPr>
        <w:t>（</w:t>
      </w:r>
      <w:r>
        <w:rPr>
          <w:rFonts w:ascii="仿宋" w:eastAsia="仿宋" w:hAnsi="仿宋" w:cs="仿宋" w:hint="eastAsia"/>
          <w:kern w:val="0"/>
          <w:sz w:val="24"/>
          <w:szCs w:val="24"/>
        </w:rPr>
        <w:t>障碍物高米，</w:t>
      </w:r>
      <w:r>
        <w:rPr>
          <w:rFonts w:ascii="仿宋" w:eastAsia="仿宋" w:hAnsi="仿宋" w:cs="仿宋" w:hint="eastAsia"/>
          <w:bCs/>
          <w:kern w:val="0"/>
          <w:sz w:val="24"/>
          <w:szCs w:val="24"/>
        </w:rPr>
        <w:t>设定在距边线内沿向场内丈量米和中线内沿向前场内丈量</w:t>
      </w:r>
      <w:r>
        <w:rPr>
          <w:rFonts w:ascii="仿宋" w:eastAsia="仿宋" w:hAnsi="仿宋" w:cs="仿宋" w:hint="eastAsia"/>
          <w:bCs/>
          <w:kern w:val="0"/>
          <w:sz w:val="24"/>
          <w:szCs w:val="24"/>
        </w:rPr>
        <w:t>1</w:t>
      </w:r>
      <w:r>
        <w:rPr>
          <w:rFonts w:ascii="仿宋" w:eastAsia="仿宋" w:hAnsi="仿宋" w:cs="仿宋" w:hint="eastAsia"/>
          <w:bCs/>
          <w:kern w:val="0"/>
          <w:sz w:val="24"/>
          <w:szCs w:val="24"/>
        </w:rPr>
        <w:t>米的点上</w:t>
      </w:r>
      <w:r>
        <w:rPr>
          <w:rFonts w:ascii="仿宋" w:eastAsia="仿宋" w:hAnsi="仿宋" w:cs="仿宋" w:hint="eastAsia"/>
          <w:kern w:val="0"/>
          <w:sz w:val="24"/>
          <w:szCs w:val="24"/>
        </w:rPr>
        <w:t>）。</w:t>
      </w:r>
    </w:p>
    <w:p w:rsidR="00655E6E" w:rsidRDefault="00C20B09">
      <w:pPr>
        <w:spacing w:line="440" w:lineRule="exact"/>
        <w:ind w:firstLineChars="200" w:firstLine="480"/>
        <w:rPr>
          <w:rFonts w:ascii="仿宋" w:eastAsia="仿宋" w:hAnsi="仿宋" w:cs="仿宋"/>
          <w:bCs/>
          <w:kern w:val="0"/>
          <w:sz w:val="24"/>
          <w:szCs w:val="24"/>
        </w:rPr>
      </w:pPr>
      <w:r>
        <w:rPr>
          <w:rFonts w:ascii="仿宋" w:eastAsia="仿宋" w:hAnsi="仿宋" w:cs="仿宋" w:hint="eastAsia"/>
          <w:bCs/>
          <w:kern w:val="0"/>
          <w:sz w:val="24"/>
          <w:szCs w:val="24"/>
        </w:rPr>
        <w:t>B</w:t>
      </w:r>
      <w:r>
        <w:rPr>
          <w:rFonts w:ascii="仿宋" w:eastAsia="仿宋" w:hAnsi="仿宋" w:cs="仿宋" w:hint="eastAsia"/>
          <w:bCs/>
          <w:kern w:val="0"/>
          <w:sz w:val="24"/>
          <w:szCs w:val="24"/>
        </w:rPr>
        <w:t>：从端线内沿向场内丈量米和边线内沿向场内丈量米的点为</w:t>
      </w:r>
      <w:r>
        <w:rPr>
          <w:rFonts w:ascii="仿宋" w:eastAsia="仿宋" w:hAnsi="仿宋" w:cs="仿宋" w:hint="eastAsia"/>
          <w:bCs/>
          <w:color w:val="000000"/>
          <w:kern w:val="0"/>
          <w:sz w:val="24"/>
          <w:szCs w:val="24"/>
        </w:rPr>
        <w:t>①、</w:t>
      </w:r>
      <w:r>
        <w:rPr>
          <w:rFonts w:ascii="仿宋" w:eastAsia="仿宋" w:hAnsi="仿宋" w:cs="仿宋" w:hint="eastAsia"/>
          <w:bCs/>
          <w:kern w:val="0"/>
          <w:sz w:val="24"/>
          <w:szCs w:val="24"/>
        </w:rPr>
        <w:t>④圆圈的圆心点。</w:t>
      </w:r>
    </w:p>
    <w:p w:rsidR="00655E6E" w:rsidRDefault="00C20B09">
      <w:pPr>
        <w:spacing w:line="440" w:lineRule="exact"/>
        <w:ind w:firstLineChars="200" w:firstLine="480"/>
        <w:rPr>
          <w:rFonts w:ascii="仿宋" w:eastAsia="仿宋" w:hAnsi="仿宋" w:cs="仿宋"/>
          <w:bCs/>
          <w:kern w:val="0"/>
          <w:sz w:val="24"/>
          <w:szCs w:val="24"/>
        </w:rPr>
      </w:pPr>
      <w:r>
        <w:rPr>
          <w:rFonts w:ascii="仿宋" w:eastAsia="仿宋" w:hAnsi="仿宋" w:cs="仿宋" w:hint="eastAsia"/>
          <w:bCs/>
          <w:kern w:val="0"/>
          <w:sz w:val="24"/>
          <w:szCs w:val="24"/>
        </w:rPr>
        <w:t>C</w:t>
      </w:r>
      <w:r>
        <w:rPr>
          <w:rFonts w:ascii="仿宋" w:eastAsia="仿宋" w:hAnsi="仿宋" w:cs="仿宋" w:hint="eastAsia"/>
          <w:bCs/>
          <w:kern w:val="0"/>
          <w:sz w:val="24"/>
          <w:szCs w:val="24"/>
        </w:rPr>
        <w:t>：从边线内沿向场内丈量米和中线内沿向场内丈量米的点为②、⑤圆圈的圆心点。</w:t>
      </w:r>
    </w:p>
    <w:p w:rsidR="00655E6E" w:rsidRDefault="00C20B09">
      <w:pPr>
        <w:spacing w:line="44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bCs/>
          <w:kern w:val="0"/>
          <w:sz w:val="24"/>
          <w:szCs w:val="24"/>
        </w:rPr>
        <w:lastRenderedPageBreak/>
        <w:t>D</w:t>
      </w:r>
      <w:r>
        <w:rPr>
          <w:rFonts w:ascii="仿宋" w:eastAsia="仿宋" w:hAnsi="仿宋" w:cs="仿宋" w:hint="eastAsia"/>
          <w:bCs/>
          <w:kern w:val="0"/>
          <w:sz w:val="24"/>
          <w:szCs w:val="24"/>
        </w:rPr>
        <w:t>：接球区是（米×米）正方形，分别设定在测试路线前场的右侧（取边线内沿向场内丈量米和端线内沿向场内丈量米的点</w:t>
      </w:r>
      <w:r>
        <w:rPr>
          <w:rFonts w:ascii="仿宋" w:eastAsia="仿宋" w:hAnsi="仿宋" w:cs="仿宋" w:hint="eastAsia"/>
          <w:bCs/>
          <w:iCs/>
          <w:kern w:val="0"/>
          <w:sz w:val="24"/>
          <w:szCs w:val="24"/>
        </w:rPr>
        <w:t>向场内划出</w:t>
      </w:r>
      <w:r>
        <w:rPr>
          <w:rFonts w:ascii="仿宋" w:eastAsia="仿宋" w:hAnsi="仿宋" w:cs="仿宋" w:hint="eastAsia"/>
          <w:bCs/>
          <w:kern w:val="0"/>
          <w:sz w:val="24"/>
          <w:szCs w:val="24"/>
        </w:rPr>
        <w:t>米×米接球区。</w:t>
      </w:r>
    </w:p>
    <w:p w:rsidR="00655E6E" w:rsidRDefault="00C20B09">
      <w:pPr>
        <w:spacing w:line="44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1180465</wp:posOffset>
            </wp:positionH>
            <wp:positionV relativeFrom="paragraph">
              <wp:posOffset>238125</wp:posOffset>
            </wp:positionV>
            <wp:extent cx="3248660" cy="1773555"/>
            <wp:effectExtent l="0" t="0" r="2540" b="4445"/>
            <wp:wrapNone/>
            <wp:docPr id="2" name="图片 3" descr="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a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48660" cy="177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5E6E" w:rsidRDefault="00655E6E">
      <w:pPr>
        <w:spacing w:line="44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</w:p>
    <w:p w:rsidR="00655E6E" w:rsidRDefault="00655E6E">
      <w:pPr>
        <w:spacing w:line="44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</w:p>
    <w:p w:rsidR="00655E6E" w:rsidRDefault="00655E6E">
      <w:pPr>
        <w:spacing w:line="44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</w:p>
    <w:p w:rsidR="00655E6E" w:rsidRDefault="00655E6E">
      <w:pPr>
        <w:spacing w:line="44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</w:p>
    <w:p w:rsidR="00655E6E" w:rsidRDefault="00655E6E">
      <w:pPr>
        <w:spacing w:line="44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</w:p>
    <w:p w:rsidR="00655E6E" w:rsidRDefault="00655E6E">
      <w:pPr>
        <w:spacing w:line="44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</w:p>
    <w:p w:rsidR="00655E6E" w:rsidRDefault="00C20B09">
      <w:pPr>
        <w:spacing w:line="440" w:lineRule="exact"/>
        <w:ind w:firstLineChars="1700" w:firstLine="40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图</w:t>
      </w:r>
      <w:r>
        <w:rPr>
          <w:rFonts w:ascii="仿宋" w:eastAsia="仿宋" w:hAnsi="仿宋" w:cs="仿宋" w:hint="eastAsia"/>
          <w:kern w:val="0"/>
          <w:sz w:val="24"/>
          <w:szCs w:val="24"/>
        </w:rPr>
        <w:t>1</w:t>
      </w:r>
    </w:p>
    <w:p w:rsidR="00655E6E" w:rsidRDefault="00C20B09">
      <w:pPr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全场综合技术</w:t>
      </w:r>
      <w:r>
        <w:rPr>
          <w:rFonts w:ascii="仿宋" w:eastAsia="仿宋" w:hAnsi="仿宋" w:cs="仿宋" w:hint="eastAsia"/>
          <w:sz w:val="24"/>
          <w:szCs w:val="24"/>
        </w:rPr>
        <w:t>技评分为优、良、中、较差、差</w:t>
      </w:r>
      <w:r>
        <w:rPr>
          <w:rFonts w:ascii="仿宋" w:eastAsia="仿宋" w:hAnsi="仿宋" w:cs="仿宋" w:hint="eastAsia"/>
          <w:sz w:val="24"/>
          <w:szCs w:val="24"/>
        </w:rPr>
        <w:t>5</w:t>
      </w:r>
      <w:r>
        <w:rPr>
          <w:rFonts w:ascii="仿宋" w:eastAsia="仿宋" w:hAnsi="仿宋" w:cs="仿宋" w:hint="eastAsia"/>
          <w:sz w:val="24"/>
          <w:szCs w:val="24"/>
        </w:rPr>
        <w:t>个档次。</w:t>
      </w:r>
    </w:p>
    <w:p w:rsidR="00655E6E" w:rsidRDefault="00C20B09">
      <w:pPr>
        <w:spacing w:line="44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全场综合技术最终</w:t>
      </w:r>
      <w:r>
        <w:rPr>
          <w:rFonts w:ascii="仿宋" w:eastAsia="仿宋" w:hAnsi="仿宋" w:cs="仿宋" w:hint="eastAsia"/>
          <w:sz w:val="24"/>
          <w:szCs w:val="24"/>
        </w:rPr>
        <w:t>成绩（</w:t>
      </w:r>
      <w:r>
        <w:rPr>
          <w:rFonts w:ascii="仿宋" w:eastAsia="仿宋" w:hAnsi="仿宋" w:cs="仿宋" w:hint="eastAsia"/>
          <w:sz w:val="24"/>
          <w:szCs w:val="24"/>
        </w:rPr>
        <w:t>Z</w:t>
      </w:r>
      <w:r>
        <w:rPr>
          <w:rFonts w:ascii="仿宋" w:eastAsia="仿宋" w:hAnsi="仿宋" w:cs="仿宋" w:hint="eastAsia"/>
          <w:sz w:val="24"/>
          <w:szCs w:val="24"/>
        </w:rPr>
        <w:t>）：</w:t>
      </w:r>
      <w:r>
        <w:rPr>
          <w:rFonts w:ascii="仿宋" w:eastAsia="仿宋" w:hAnsi="仿宋" w:cs="仿宋" w:hint="eastAsia"/>
          <w:sz w:val="24"/>
          <w:szCs w:val="24"/>
        </w:rPr>
        <w:t>Z=X+Y</w:t>
      </w:r>
      <w:r>
        <w:rPr>
          <w:rFonts w:ascii="仿宋" w:eastAsia="仿宋" w:hAnsi="仿宋" w:cs="仿宋" w:hint="eastAsia"/>
          <w:kern w:val="0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kern w:val="0"/>
          <w:sz w:val="24"/>
          <w:szCs w:val="24"/>
        </w:rPr>
        <w:t>（</w:t>
      </w:r>
      <w:r>
        <w:rPr>
          <w:rFonts w:ascii="仿宋" w:eastAsia="仿宋" w:hAnsi="仿宋" w:cs="仿宋" w:hint="eastAsia"/>
          <w:kern w:val="0"/>
          <w:sz w:val="24"/>
          <w:szCs w:val="24"/>
        </w:rPr>
        <w:t>Y</w:t>
      </w:r>
      <w:r>
        <w:rPr>
          <w:rFonts w:ascii="仿宋" w:eastAsia="仿宋" w:hAnsi="仿宋" w:cs="仿宋" w:hint="eastAsia"/>
          <w:kern w:val="0"/>
          <w:sz w:val="24"/>
          <w:szCs w:val="24"/>
        </w:rPr>
        <w:t>为考生技评分数）</w:t>
      </w:r>
    </w:p>
    <w:p w:rsidR="00655E6E" w:rsidRDefault="00655E6E">
      <w:pPr>
        <w:spacing w:line="440" w:lineRule="exac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fldChar w:fldCharType="begin"/>
      </w:r>
      <w:r w:rsidR="00C20B09">
        <w:rPr>
          <w:rFonts w:ascii="仿宋" w:eastAsia="仿宋" w:hAnsi="仿宋" w:cs="仿宋" w:hint="eastAsia"/>
          <w:kern w:val="0"/>
          <w:sz w:val="24"/>
          <w:szCs w:val="24"/>
        </w:rPr>
        <w:instrText xml:space="preserve"> EQ \o\ac(</w:instrText>
      </w:r>
      <w:r w:rsidR="00C20B09">
        <w:rPr>
          <w:rFonts w:ascii="仿宋" w:eastAsia="仿宋" w:hAnsi="仿宋" w:cs="仿宋" w:hint="eastAsia"/>
          <w:kern w:val="0"/>
          <w:position w:val="-4"/>
          <w:sz w:val="36"/>
          <w:szCs w:val="24"/>
        </w:rPr>
        <w:instrText>○</w:instrText>
      </w:r>
      <w:r w:rsidR="00C20B09">
        <w:rPr>
          <w:rFonts w:ascii="仿宋" w:eastAsia="仿宋" w:hAnsi="仿宋" w:cs="仿宋" w:hint="eastAsia"/>
          <w:kern w:val="0"/>
          <w:sz w:val="24"/>
          <w:szCs w:val="24"/>
        </w:rPr>
        <w:instrText>,</w:instrText>
      </w:r>
      <w:r w:rsidR="00C20B09">
        <w:rPr>
          <w:rFonts w:ascii="仿宋" w:eastAsia="仿宋" w:hAnsi="仿宋" w:cs="仿宋" w:hint="eastAsia"/>
          <w:kern w:val="0"/>
          <w:sz w:val="24"/>
          <w:szCs w:val="24"/>
        </w:rPr>
        <w:instrText>2</w:instrText>
      </w:r>
      <w:r w:rsidR="00C20B09">
        <w:rPr>
          <w:rFonts w:ascii="仿宋" w:eastAsia="仿宋" w:hAnsi="仿宋" w:cs="仿宋" w:hint="eastAsia"/>
          <w:kern w:val="0"/>
          <w:sz w:val="24"/>
          <w:szCs w:val="24"/>
        </w:rPr>
        <w:instrText>)</w:instrText>
      </w:r>
      <w:r>
        <w:rPr>
          <w:rFonts w:ascii="仿宋" w:eastAsia="仿宋" w:hAnsi="仿宋" w:cs="仿宋" w:hint="eastAsia"/>
          <w:kern w:val="0"/>
          <w:sz w:val="24"/>
          <w:szCs w:val="24"/>
        </w:rPr>
        <w:fldChar w:fldCharType="end"/>
      </w:r>
      <w:r w:rsidR="00C20B09">
        <w:rPr>
          <w:rFonts w:ascii="仿宋" w:eastAsia="仿宋" w:hAnsi="仿宋" w:cs="仿宋" w:hint="eastAsia"/>
          <w:bCs/>
          <w:kern w:val="0"/>
          <w:sz w:val="24"/>
          <w:szCs w:val="24"/>
        </w:rPr>
        <w:t>投篮（自投自抢）男生</w:t>
      </w:r>
      <w:r w:rsidR="00C20B09">
        <w:rPr>
          <w:rFonts w:ascii="仿宋" w:eastAsia="仿宋" w:hAnsi="仿宋" w:cs="仿宋" w:hint="eastAsia"/>
          <w:bCs/>
          <w:kern w:val="0"/>
          <w:sz w:val="24"/>
          <w:szCs w:val="24"/>
        </w:rPr>
        <w:t>7</w:t>
      </w:r>
      <w:r w:rsidR="00C20B09">
        <w:rPr>
          <w:rFonts w:ascii="仿宋" w:eastAsia="仿宋" w:hAnsi="仿宋" w:cs="仿宋" w:hint="eastAsia"/>
          <w:bCs/>
          <w:kern w:val="0"/>
          <w:sz w:val="24"/>
          <w:szCs w:val="24"/>
        </w:rPr>
        <w:t>号球、</w:t>
      </w:r>
      <w:r w:rsidR="00C20B09">
        <w:rPr>
          <w:rFonts w:ascii="仿宋" w:eastAsia="仿宋" w:hAnsi="仿宋" w:cs="仿宋" w:hint="eastAsia"/>
          <w:b/>
          <w:kern w:val="0"/>
          <w:sz w:val="24"/>
          <w:szCs w:val="24"/>
        </w:rPr>
        <w:t>女生</w:t>
      </w:r>
      <w:r w:rsidR="00C20B09">
        <w:rPr>
          <w:rFonts w:ascii="仿宋" w:eastAsia="仿宋" w:hAnsi="仿宋" w:cs="仿宋" w:hint="eastAsia"/>
          <w:b/>
          <w:kern w:val="0"/>
          <w:sz w:val="24"/>
          <w:szCs w:val="24"/>
        </w:rPr>
        <w:t>6</w:t>
      </w:r>
      <w:r w:rsidR="00C20B09">
        <w:rPr>
          <w:rFonts w:ascii="仿宋" w:eastAsia="仿宋" w:hAnsi="仿宋" w:cs="仿宋" w:hint="eastAsia"/>
          <w:b/>
          <w:kern w:val="0"/>
          <w:sz w:val="24"/>
          <w:szCs w:val="24"/>
        </w:rPr>
        <w:t>号球</w:t>
      </w:r>
      <w:r w:rsidR="00C20B09">
        <w:rPr>
          <w:rFonts w:ascii="仿宋" w:eastAsia="仿宋" w:hAnsi="仿宋" w:cs="仿宋" w:hint="eastAsia"/>
          <w:bCs/>
          <w:kern w:val="0"/>
          <w:sz w:val="24"/>
          <w:szCs w:val="24"/>
        </w:rPr>
        <w:t>。</w:t>
      </w:r>
    </w:p>
    <w:p w:rsidR="00655E6E" w:rsidRDefault="00C20B09">
      <w:pPr>
        <w:spacing w:line="44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见图</w:t>
      </w:r>
      <w:r>
        <w:rPr>
          <w:rFonts w:ascii="仿宋" w:eastAsia="仿宋" w:hAnsi="仿宋" w:cs="仿宋" w:hint="eastAsia"/>
          <w:kern w:val="0"/>
          <w:sz w:val="24"/>
          <w:szCs w:val="24"/>
        </w:rPr>
        <w:t>2</w:t>
      </w:r>
      <w:r>
        <w:rPr>
          <w:rFonts w:ascii="仿宋" w:eastAsia="仿宋" w:hAnsi="仿宋" w:cs="仿宋" w:hint="eastAsia"/>
          <w:kern w:val="0"/>
          <w:sz w:val="24"/>
          <w:szCs w:val="24"/>
        </w:rPr>
        <w:t>。考生站在弧线外听信号开始投篮，</w:t>
      </w:r>
      <w:r>
        <w:rPr>
          <w:rFonts w:ascii="仿宋" w:eastAsia="仿宋" w:hAnsi="仿宋" w:cs="仿宋" w:hint="eastAsia"/>
          <w:kern w:val="0"/>
          <w:sz w:val="24"/>
          <w:szCs w:val="24"/>
        </w:rPr>
        <w:t>60</w:t>
      </w:r>
      <w:r>
        <w:rPr>
          <w:rFonts w:ascii="仿宋" w:eastAsia="仿宋" w:hAnsi="仿宋" w:cs="仿宋" w:hint="eastAsia"/>
          <w:kern w:val="0"/>
          <w:sz w:val="24"/>
          <w:szCs w:val="24"/>
        </w:rPr>
        <w:t>秒内自投自抢（男生单手肩上投篮，女生单双手投篮不限），按投中次数计分。每人</w:t>
      </w:r>
      <w:r>
        <w:rPr>
          <w:rFonts w:ascii="仿宋" w:eastAsia="仿宋" w:hAnsi="仿宋" w:cs="仿宋" w:hint="eastAsia"/>
          <w:kern w:val="0"/>
          <w:sz w:val="24"/>
          <w:szCs w:val="24"/>
        </w:rPr>
        <w:t>2</w:t>
      </w:r>
      <w:r>
        <w:rPr>
          <w:rFonts w:ascii="仿宋" w:eastAsia="仿宋" w:hAnsi="仿宋" w:cs="仿宋" w:hint="eastAsia"/>
          <w:kern w:val="0"/>
          <w:sz w:val="24"/>
          <w:szCs w:val="24"/>
        </w:rPr>
        <w:t>次，计其中</w:t>
      </w:r>
      <w:r>
        <w:rPr>
          <w:rFonts w:ascii="仿宋" w:eastAsia="仿宋" w:hAnsi="仿宋" w:cs="仿宋" w:hint="eastAsia"/>
          <w:kern w:val="0"/>
          <w:sz w:val="24"/>
          <w:szCs w:val="24"/>
        </w:rPr>
        <w:t>1</w:t>
      </w:r>
      <w:r>
        <w:rPr>
          <w:rFonts w:ascii="仿宋" w:eastAsia="仿宋" w:hAnsi="仿宋" w:cs="仿宋" w:hint="eastAsia"/>
          <w:kern w:val="0"/>
          <w:sz w:val="24"/>
          <w:szCs w:val="24"/>
        </w:rPr>
        <w:t>次最佳成绩。</w:t>
      </w:r>
    </w:p>
    <w:p w:rsidR="00655E6E" w:rsidRDefault="00C20B09">
      <w:pPr>
        <w:spacing w:line="44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场地要求：以篮圈中心投影点为圆心，以</w:t>
      </w:r>
      <w:r>
        <w:rPr>
          <w:rFonts w:ascii="仿宋" w:eastAsia="仿宋" w:hAnsi="仿宋" w:cs="仿宋" w:hint="eastAsia"/>
          <w:kern w:val="0"/>
          <w:sz w:val="24"/>
          <w:szCs w:val="24"/>
        </w:rPr>
        <w:t>5</w:t>
      </w:r>
      <w:r>
        <w:rPr>
          <w:rFonts w:ascii="仿宋" w:eastAsia="仿宋" w:hAnsi="仿宋" w:cs="仿宋" w:hint="eastAsia"/>
          <w:kern w:val="0"/>
          <w:sz w:val="24"/>
          <w:szCs w:val="24"/>
        </w:rPr>
        <w:t>米为半径画弧线并接米的直线。</w:t>
      </w:r>
    </w:p>
    <w:p w:rsidR="00655E6E" w:rsidRDefault="00C20B09">
      <w:pPr>
        <w:spacing w:line="440" w:lineRule="exac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1172845</wp:posOffset>
            </wp:positionH>
            <wp:positionV relativeFrom="page">
              <wp:posOffset>5334000</wp:posOffset>
            </wp:positionV>
            <wp:extent cx="2927985" cy="1691005"/>
            <wp:effectExtent l="0" t="0" r="31115" b="23495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3" name="图片 6" descr="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E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27985" cy="1691005"/>
                    </a:xfrm>
                    <a:prstGeom prst="rect">
                      <a:avLst/>
                    </a:prstGeom>
                    <a:solidFill>
                      <a:srgbClr val="00B0F0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5E6E" w:rsidRDefault="00655E6E">
      <w:pPr>
        <w:spacing w:line="440" w:lineRule="exact"/>
        <w:rPr>
          <w:rFonts w:ascii="仿宋" w:eastAsia="仿宋" w:hAnsi="仿宋" w:cs="仿宋"/>
          <w:kern w:val="0"/>
          <w:sz w:val="24"/>
          <w:szCs w:val="24"/>
        </w:rPr>
      </w:pPr>
    </w:p>
    <w:p w:rsidR="00655E6E" w:rsidRDefault="00655E6E">
      <w:pPr>
        <w:spacing w:line="440" w:lineRule="exact"/>
        <w:rPr>
          <w:rFonts w:ascii="仿宋" w:eastAsia="仿宋" w:hAnsi="仿宋" w:cs="仿宋"/>
          <w:kern w:val="0"/>
          <w:sz w:val="24"/>
          <w:szCs w:val="24"/>
        </w:rPr>
      </w:pPr>
    </w:p>
    <w:p w:rsidR="00655E6E" w:rsidRDefault="00655E6E">
      <w:pPr>
        <w:spacing w:line="440" w:lineRule="exact"/>
        <w:rPr>
          <w:rFonts w:ascii="仿宋" w:eastAsia="仿宋" w:hAnsi="仿宋" w:cs="仿宋"/>
          <w:kern w:val="0"/>
          <w:sz w:val="24"/>
          <w:szCs w:val="24"/>
        </w:rPr>
      </w:pPr>
    </w:p>
    <w:p w:rsidR="00655E6E" w:rsidRDefault="00655E6E">
      <w:pPr>
        <w:spacing w:line="440" w:lineRule="exact"/>
        <w:rPr>
          <w:rFonts w:ascii="仿宋" w:eastAsia="仿宋" w:hAnsi="仿宋" w:cs="仿宋"/>
          <w:kern w:val="0"/>
          <w:sz w:val="24"/>
          <w:szCs w:val="24"/>
        </w:rPr>
      </w:pPr>
    </w:p>
    <w:p w:rsidR="00655E6E" w:rsidRDefault="00655E6E">
      <w:pPr>
        <w:spacing w:line="440" w:lineRule="exact"/>
        <w:rPr>
          <w:rFonts w:ascii="仿宋" w:eastAsia="仿宋" w:hAnsi="仿宋" w:cs="仿宋"/>
          <w:kern w:val="0"/>
          <w:sz w:val="24"/>
          <w:szCs w:val="24"/>
        </w:rPr>
      </w:pPr>
    </w:p>
    <w:p w:rsidR="00655E6E" w:rsidRDefault="00655E6E">
      <w:pPr>
        <w:spacing w:line="440" w:lineRule="exact"/>
        <w:rPr>
          <w:rFonts w:ascii="仿宋" w:eastAsia="仿宋" w:hAnsi="仿宋" w:cs="仿宋"/>
          <w:kern w:val="0"/>
          <w:sz w:val="24"/>
          <w:szCs w:val="24"/>
        </w:rPr>
      </w:pPr>
    </w:p>
    <w:p w:rsidR="00655E6E" w:rsidRDefault="00C20B09">
      <w:pPr>
        <w:ind w:firstLineChars="1800" w:firstLine="432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图</w:t>
      </w:r>
      <w:r>
        <w:rPr>
          <w:rFonts w:ascii="仿宋" w:eastAsia="仿宋" w:hAnsi="仿宋" w:cs="仿宋" w:hint="eastAsia"/>
          <w:sz w:val="24"/>
          <w:szCs w:val="24"/>
        </w:rPr>
        <w:t>2</w:t>
      </w:r>
    </w:p>
    <w:p w:rsidR="00655E6E" w:rsidRDefault="00655E6E">
      <w:pPr>
        <w:rPr>
          <w:rFonts w:ascii="仿宋" w:eastAsia="仿宋" w:hAnsi="仿宋" w:cs="仿宋"/>
          <w:sz w:val="24"/>
          <w:szCs w:val="24"/>
        </w:rPr>
      </w:pPr>
    </w:p>
    <w:p w:rsidR="00655E6E" w:rsidRDefault="00655E6E">
      <w:pPr>
        <w:rPr>
          <w:rFonts w:ascii="仿宋" w:eastAsia="仿宋" w:hAnsi="仿宋" w:cs="仿宋"/>
          <w:sz w:val="24"/>
          <w:szCs w:val="24"/>
        </w:rPr>
      </w:pPr>
    </w:p>
    <w:p w:rsidR="00655E6E" w:rsidRDefault="00655E6E">
      <w:pPr>
        <w:rPr>
          <w:rFonts w:ascii="仿宋" w:eastAsia="仿宋" w:hAnsi="仿宋" w:cs="仿宋"/>
          <w:sz w:val="24"/>
          <w:szCs w:val="24"/>
        </w:rPr>
      </w:pPr>
    </w:p>
    <w:sectPr w:rsidR="00655E6E" w:rsidSect="00655E6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B09" w:rsidRDefault="00C20B09" w:rsidP="005B15E8">
      <w:r>
        <w:separator/>
      </w:r>
    </w:p>
  </w:endnote>
  <w:endnote w:type="continuationSeparator" w:id="1">
    <w:p w:rsidR="00C20B09" w:rsidRDefault="00C20B09" w:rsidP="005B1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B09" w:rsidRDefault="00C20B09" w:rsidP="005B15E8">
      <w:r>
        <w:separator/>
      </w:r>
    </w:p>
  </w:footnote>
  <w:footnote w:type="continuationSeparator" w:id="1">
    <w:p w:rsidR="00C20B09" w:rsidRDefault="00C20B09" w:rsidP="005B15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E128220"/>
    <w:multiLevelType w:val="singleLevel"/>
    <w:tmpl w:val="AE12822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hiY2EyYjllOTdlMzE3NjMwZWZiZjcwODg1ZDJlOTEifQ=="/>
  </w:docVars>
  <w:rsids>
    <w:rsidRoot w:val="629158CA"/>
    <w:rsid w:val="005B15E8"/>
    <w:rsid w:val="005E26FC"/>
    <w:rsid w:val="00655E6E"/>
    <w:rsid w:val="00C15C41"/>
    <w:rsid w:val="00C20B09"/>
    <w:rsid w:val="11D34725"/>
    <w:rsid w:val="629158CA"/>
    <w:rsid w:val="646F3406"/>
    <w:rsid w:val="7A3867CF"/>
    <w:rsid w:val="7C572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5E6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B1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B15E8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5B1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B15E8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rsid w:val="005B15E8"/>
    <w:rPr>
      <w:sz w:val="18"/>
      <w:szCs w:val="18"/>
    </w:rPr>
  </w:style>
  <w:style w:type="character" w:customStyle="1" w:styleId="Char1">
    <w:name w:val="批注框文本 Char"/>
    <w:basedOn w:val="a0"/>
    <w:link w:val="a5"/>
    <w:rsid w:val="005B15E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981</Characters>
  <Application>Microsoft Office Word</Application>
  <DocSecurity>0</DocSecurity>
  <Lines>8</Lines>
  <Paragraphs>2</Paragraphs>
  <ScaleCrop>false</ScaleCrop>
  <Company>Microsoft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上善若水</dc:creator>
  <cp:lastModifiedBy>chenyin</cp:lastModifiedBy>
  <cp:revision>2</cp:revision>
  <dcterms:created xsi:type="dcterms:W3CDTF">2023-05-16T02:03:00Z</dcterms:created>
  <dcterms:modified xsi:type="dcterms:W3CDTF">2023-05-16T02:03:00Z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2B779733F29D4ABC8988A218CD777FB9_11</vt:lpwstr>
  </property>
</Properties>
</file>